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b/>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b/>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b/>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b/>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b/>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sz w:val="44"/>
          <w:szCs w:val="44"/>
          <w:lang w:val="en-US" w:eastAsia="zh-CN"/>
        </w:rPr>
      </w:pPr>
      <w:bookmarkStart w:id="0" w:name="_GoBack"/>
      <w:r>
        <w:rPr>
          <w:rFonts w:hint="eastAsia" w:ascii="楷体_GB2312" w:hAnsi="楷体_GB2312" w:eastAsia="楷体_GB2312" w:cs="楷体_GB2312"/>
          <w:sz w:val="32"/>
          <w:szCs w:val="32"/>
          <w:lang w:val="en-US" w:eastAsia="zh-CN"/>
        </w:rPr>
        <w:t>射港发</w:t>
      </w:r>
      <w:r>
        <w:rPr>
          <w:rFonts w:hint="default" w:ascii="Times New Roman" w:hAnsi="Times New Roman" w:eastAsia="楷体_GB2312" w:cs="Times New Roman"/>
          <w:sz w:val="32"/>
          <w:szCs w:val="32"/>
          <w:lang w:val="en-US" w:eastAsia="zh-CN"/>
        </w:rPr>
        <w:t>〔2018〕48</w:t>
      </w:r>
      <w:r>
        <w:rPr>
          <w:rFonts w:hint="eastAsia" w:ascii="楷体_GB2312" w:hAnsi="楷体_GB2312" w:eastAsia="楷体_GB2312" w:cs="楷体_GB2312"/>
          <w:sz w:val="32"/>
          <w:szCs w:val="32"/>
          <w:lang w:val="en-US" w:eastAsia="zh-CN"/>
        </w:rPr>
        <w:t>号</w:t>
      </w:r>
      <w:bookmarkEnd w:id="0"/>
      <w:r>
        <w:rPr>
          <w:rFonts w:hint="eastAsia" w:ascii="楷体_GB2312" w:hAnsi="楷体_GB2312" w:eastAsia="楷体_GB2312" w:cs="楷体_GB2312"/>
          <w:sz w:val="32"/>
          <w:szCs w:val="32"/>
          <w:lang w:val="en-US" w:eastAsia="zh-CN"/>
        </w:rPr>
        <w:t xml:space="preserve">                    签发人：陈金蛟</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b/>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pacing w:val="11"/>
          <w:sz w:val="44"/>
          <w:szCs w:val="44"/>
        </w:rPr>
        <w:t>射阳港区港口绿化与港容港貌提升改造</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pacing w:val="11"/>
          <w:sz w:val="44"/>
          <w:szCs w:val="44"/>
        </w:rPr>
        <w:t>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44"/>
          <w:szCs w:val="44"/>
        </w:rPr>
      </w:pPr>
    </w:p>
    <w:p>
      <w:pPr>
        <w:rPr>
          <w:rFonts w:ascii="仿宋_GB2312" w:hAnsi="仿宋" w:eastAsia="仿宋_GB2312"/>
          <w:sz w:val="32"/>
          <w:szCs w:val="32"/>
        </w:rPr>
      </w:pPr>
      <w:r>
        <w:rPr>
          <w:rFonts w:hint="eastAsia" w:ascii="仿宋_GB2312" w:hAnsi="仿宋" w:eastAsia="仿宋_GB2312"/>
          <w:sz w:val="32"/>
          <w:szCs w:val="32"/>
        </w:rPr>
        <w:t>各涉港单位，局机关各部门：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贯彻落实省、市、县港口“两减六治三提升”专项行动和交通干线沿线环境综合整治五项行动会议精神，切实提升港口生态文明水平，改善港口生产环境质量。根据《江苏省港区绿化及港容港貌提升工作实施细则</w:t>
      </w:r>
      <w:r>
        <w:rPr>
          <w:rFonts w:hint="default" w:ascii="Times New Roman" w:hAnsi="Times New Roman" w:eastAsia="仿宋_GB2312" w:cs="Times New Roman"/>
          <w:sz w:val="32"/>
          <w:szCs w:val="32"/>
        </w:rPr>
        <w:t>（2018-2019年）</w:t>
      </w:r>
      <w:r>
        <w:rPr>
          <w:rFonts w:hint="eastAsia" w:ascii="仿宋_GB2312" w:hAnsi="仿宋" w:eastAsia="仿宋_GB2312"/>
          <w:sz w:val="32"/>
          <w:szCs w:val="32"/>
        </w:rPr>
        <w:t>（试行）》和《盐城港</w:t>
      </w:r>
      <w:r>
        <w:rPr>
          <w:rFonts w:hint="default" w:ascii="Times New Roman" w:hAnsi="Times New Roman" w:eastAsia="仿宋_GB2312" w:cs="Times New Roman"/>
          <w:sz w:val="32"/>
          <w:szCs w:val="32"/>
        </w:rPr>
        <w:t>“263”</w:t>
      </w:r>
      <w:r>
        <w:rPr>
          <w:rFonts w:hint="eastAsia" w:ascii="仿宋_GB2312" w:hAnsi="仿宋" w:eastAsia="仿宋_GB2312"/>
          <w:sz w:val="32"/>
          <w:szCs w:val="32"/>
        </w:rPr>
        <w:t>等系列专项行动</w:t>
      </w:r>
      <w:r>
        <w:rPr>
          <w:rFonts w:hint="default" w:ascii="Times New Roman" w:hAnsi="Times New Roman" w:eastAsia="仿宋_GB2312" w:cs="Times New Roman"/>
          <w:sz w:val="32"/>
          <w:szCs w:val="32"/>
        </w:rPr>
        <w:t>2018</w:t>
      </w:r>
      <w:r>
        <w:rPr>
          <w:rFonts w:hint="eastAsia" w:ascii="仿宋_GB2312" w:hAnsi="仿宋" w:eastAsia="仿宋_GB2312"/>
          <w:sz w:val="32"/>
          <w:szCs w:val="32"/>
        </w:rPr>
        <w:t>年度工作要点的通知》的要求，现结合射阳港区实际，制定射阳港区港口绿化和港容港貌提升改造实施方案，具体如下。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坚持习近平新时代中国特色社会主义思想为指导，全面贯彻落实党的十九大精神，认真贯彻落实省、市、县关于生态文明建设的部署要求，从严践行“生态优先、绿色发展”的理念，深入开展提高港口绿化水平和提升港容港貌行动，大力推进绿色循环低碳港口建设，坚持集中整治与长效管理相结合，不断提升港口生态环境保护和发展水平，强力推进港口转型升级。</w:t>
      </w:r>
    </w:p>
    <w:p>
      <w:pPr>
        <w:widowControl/>
        <w:spacing w:line="56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二、工作目标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严格贯彻落实《江苏省绿色港口建设三年行动计划</w:t>
      </w:r>
      <w:r>
        <w:rPr>
          <w:rFonts w:hint="default" w:ascii="Times New Roman" w:hAnsi="Times New Roman" w:eastAsia="仿宋_GB2312" w:cs="Times New Roman"/>
          <w:sz w:val="32"/>
          <w:szCs w:val="32"/>
        </w:rPr>
        <w:t>（2018-2020年）》</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严格执行省里制定的港容港貌提升评定标准，</w:t>
      </w:r>
      <w:r>
        <w:rPr>
          <w:rFonts w:hint="eastAsia" w:ascii="仿宋_GB2312" w:hAnsi="仿宋_GB2312" w:eastAsia="仿宋_GB2312" w:cs="仿宋_GB2312"/>
          <w:sz w:val="32"/>
          <w:szCs w:val="32"/>
        </w:rPr>
        <w:t>扎实开展</w:t>
      </w:r>
      <w:r>
        <w:rPr>
          <w:rFonts w:hint="default" w:ascii="Times New Roman" w:hAnsi="Times New Roman" w:eastAsia="仿宋_GB2312" w:cs="Times New Roman"/>
          <w:sz w:val="32"/>
          <w:szCs w:val="32"/>
        </w:rPr>
        <w:t>“263”</w:t>
      </w:r>
      <w:r>
        <w:rPr>
          <w:rFonts w:hint="eastAsia" w:ascii="仿宋_GB2312" w:hAnsi="仿宋_GB2312" w:eastAsia="仿宋_GB2312" w:cs="仿宋_GB2312"/>
          <w:sz w:val="32"/>
          <w:szCs w:val="32"/>
        </w:rPr>
        <w:t>和交通干线环境整治等专项行动，建立健全港口码头环境净化、绿化、美化规章制度和港容港貌日常监督检查制度，争取</w:t>
      </w:r>
      <w:r>
        <w:rPr>
          <w:rFonts w:hint="eastAsia" w:ascii="Times New Roman" w:hAnsi="Times New Roman" w:eastAsia="仿宋_GB2312" w:cs="Times New Roman"/>
          <w:sz w:val="32"/>
          <w:szCs w:val="32"/>
        </w:rPr>
        <w:t>2018年，</w:t>
      </w:r>
      <w:r>
        <w:rPr>
          <w:rFonts w:ascii="仿宋_GB2312" w:eastAsia="仿宋_GB2312"/>
          <w:sz w:val="32"/>
          <w:szCs w:val="32"/>
        </w:rPr>
        <w:t>公用港口码头</w:t>
      </w:r>
      <w:r>
        <w:rPr>
          <w:rFonts w:hint="eastAsia" w:ascii="仿宋_GB2312" w:eastAsia="仿宋_GB2312"/>
          <w:sz w:val="32"/>
          <w:szCs w:val="32"/>
        </w:rPr>
        <w:t>主干道两侧及堆存区域等</w:t>
      </w:r>
      <w:r>
        <w:rPr>
          <w:rFonts w:ascii="仿宋_GB2312" w:eastAsia="仿宋_GB2312"/>
          <w:sz w:val="32"/>
          <w:szCs w:val="32"/>
        </w:rPr>
        <w:t>可绿化区域绿化率达到90%</w:t>
      </w:r>
      <w:r>
        <w:rPr>
          <w:rFonts w:hint="eastAsia" w:ascii="仿宋_GB2312" w:eastAsia="仿宋_GB2312"/>
          <w:sz w:val="32"/>
          <w:szCs w:val="32"/>
        </w:rPr>
        <w:t>，</w:t>
      </w:r>
      <w:r>
        <w:rPr>
          <w:rFonts w:ascii="仿宋_GB2312" w:eastAsia="仿宋_GB2312"/>
          <w:sz w:val="32"/>
          <w:szCs w:val="32"/>
        </w:rPr>
        <w:t>港容港貌提升改造达标率达到100%，港区环境达到</w:t>
      </w:r>
      <w:r>
        <w:rPr>
          <w:rFonts w:hint="eastAsia" w:ascii="仿宋_GB2312" w:eastAsia="仿宋_GB2312"/>
          <w:sz w:val="32"/>
          <w:szCs w:val="32"/>
        </w:rPr>
        <w:t>“四无六净”要求，</w:t>
      </w:r>
      <w:r>
        <w:rPr>
          <w:rFonts w:hint="eastAsia" w:ascii="仿宋_GB2312" w:hAnsi="仿宋_GB2312" w:eastAsia="仿宋_GB2312" w:cs="仿宋_GB2312"/>
          <w:sz w:val="32"/>
          <w:szCs w:val="32"/>
        </w:rPr>
        <w:t>打造天蓝地绿水净的生态绿色港区和人民满意港口。</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三、主要任务</w:t>
      </w:r>
    </w:p>
    <w:p>
      <w:pPr>
        <w:spacing w:line="560" w:lineRule="exact"/>
        <w:ind w:firstLine="482" w:firstLineChars="150"/>
        <w:rPr>
          <w:rFonts w:ascii="楷体" w:hAnsi="楷体" w:eastAsia="楷体" w:cs="仿宋_GB2312"/>
          <w:b/>
          <w:sz w:val="32"/>
          <w:szCs w:val="32"/>
        </w:rPr>
      </w:pPr>
      <w:r>
        <w:rPr>
          <w:rFonts w:hint="eastAsia" w:ascii="楷体" w:hAnsi="楷体" w:eastAsia="楷体" w:cs="仿宋_GB2312"/>
          <w:b/>
          <w:sz w:val="32"/>
          <w:szCs w:val="32"/>
        </w:rPr>
        <w:t>（一）提高港口绿化水平</w:t>
      </w:r>
    </w:p>
    <w:p>
      <w:pPr>
        <w:spacing w:line="560" w:lineRule="exact"/>
        <w:ind w:firstLine="482" w:firstLineChars="15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（1）建立健全制度。</w:t>
      </w:r>
      <w:r>
        <w:rPr>
          <w:rFonts w:hint="eastAsia" w:ascii="Times New Roman" w:hAnsi="Times New Roman" w:eastAsia="仿宋_GB2312" w:cs="Times New Roman"/>
          <w:sz w:val="32"/>
          <w:szCs w:val="32"/>
        </w:rPr>
        <w:t>督促企业制定港口绿化改造方案，推进“一企一策”工作；指导和推进港口码头建立健全环境净化、绿化、美化规章制度，将港区绿化工作与港区扬尘治理工作紧密结合起来。</w:t>
      </w:r>
    </w:p>
    <w:p>
      <w:pPr>
        <w:spacing w:line="560" w:lineRule="exact"/>
        <w:ind w:firstLine="482" w:firstLineChars="15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（2）深入开展“见缝插绿”工程。</w:t>
      </w:r>
      <w:r>
        <w:rPr>
          <w:rFonts w:ascii="Times New Roman" w:hAnsi="Times New Roman" w:eastAsia="仿宋_GB2312" w:cs="Times New Roman"/>
          <w:sz w:val="32"/>
          <w:szCs w:val="32"/>
        </w:rPr>
        <w:t>深化港</w:t>
      </w:r>
      <w:r>
        <w:rPr>
          <w:rFonts w:hint="eastAsia" w:ascii="Times New Roman" w:hAnsi="Times New Roman" w:eastAsia="仿宋_GB2312" w:cs="Times New Roman"/>
          <w:sz w:val="32"/>
          <w:szCs w:val="32"/>
        </w:rPr>
        <w:t>口</w:t>
      </w:r>
      <w:r>
        <w:rPr>
          <w:rFonts w:ascii="Times New Roman" w:hAnsi="Times New Roman" w:eastAsia="仿宋_GB2312" w:cs="Times New Roman"/>
          <w:sz w:val="32"/>
          <w:szCs w:val="32"/>
        </w:rPr>
        <w:t>绿化规划和实施工作，加强港口周边绿化带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防尘林带规划和建设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改善港区生态环境，减少裸地扬尘污染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对易扬尘的裸地区域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及时补植绿色植物，进一步减少扬尘污染</w:t>
      </w:r>
      <w:r>
        <w:rPr>
          <w:rFonts w:hint="eastAsia" w:ascii="Times New Roman" w:hAnsi="Times New Roman" w:eastAsia="仿宋_GB2312" w:cs="Times New Roman"/>
          <w:sz w:val="32"/>
          <w:szCs w:val="32"/>
        </w:rPr>
        <w:t>。</w:t>
      </w:r>
    </w:p>
    <w:p>
      <w:pPr>
        <w:spacing w:line="560" w:lineRule="exact"/>
        <w:ind w:firstLine="482" w:firstLineChars="15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（3）着力提升港内绿化质量。</w:t>
      </w:r>
      <w:r>
        <w:rPr>
          <w:rFonts w:ascii="Times New Roman" w:hAnsi="Times New Roman" w:eastAsia="仿宋_GB2312" w:cs="Times New Roman"/>
          <w:sz w:val="32"/>
          <w:szCs w:val="32"/>
        </w:rPr>
        <w:t>加强已建的港</w:t>
      </w:r>
      <w:r>
        <w:rPr>
          <w:rFonts w:hint="eastAsia" w:ascii="Times New Roman" w:hAnsi="Times New Roman" w:eastAsia="仿宋_GB2312" w:cs="Times New Roman"/>
          <w:sz w:val="32"/>
          <w:szCs w:val="32"/>
        </w:rPr>
        <w:t>口</w:t>
      </w:r>
      <w:r>
        <w:rPr>
          <w:rFonts w:ascii="Times New Roman" w:hAnsi="Times New Roman" w:eastAsia="仿宋_GB2312" w:cs="Times New Roman"/>
          <w:sz w:val="32"/>
          <w:szCs w:val="32"/>
        </w:rPr>
        <w:t>绿化带、防尘林带的维护管理，着力提高已建绿化管养水平，优化港区生产生活环境。</w:t>
      </w:r>
    </w:p>
    <w:p>
      <w:pPr>
        <w:spacing w:line="560"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（二）美化提升港容港貌</w:t>
      </w:r>
    </w:p>
    <w:p>
      <w:pPr>
        <w:spacing w:line="560" w:lineRule="exact"/>
        <w:ind w:firstLine="480" w:firstLineChars="1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b/>
          <w:sz w:val="32"/>
          <w:szCs w:val="32"/>
        </w:rPr>
        <w:t>建立健全制度。</w:t>
      </w:r>
      <w:r>
        <w:rPr>
          <w:rFonts w:hint="eastAsia" w:ascii="Times New Roman" w:hAnsi="Times New Roman" w:eastAsia="仿宋_GB2312" w:cs="Times New Roman"/>
          <w:sz w:val="32"/>
          <w:szCs w:val="32"/>
        </w:rPr>
        <w:t>督促企业制定港容港貌提升工作方案和年度实施计划，推进“一企一策”工作。建立健全港容港貌日常监督检查制度和机制，实现长效管理，避免前清后乱，全面推进港容港貌提升专项行动。</w:t>
      </w:r>
    </w:p>
    <w:p>
      <w:pPr>
        <w:spacing w:line="560" w:lineRule="exact"/>
        <w:ind w:firstLine="482" w:firstLineChars="15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（2）推进货物堆码和机械摆放标准化工作。</w:t>
      </w:r>
      <w:r>
        <w:rPr>
          <w:rFonts w:hint="eastAsia" w:ascii="Times New Roman" w:hAnsi="Times New Roman" w:eastAsia="仿宋_GB2312" w:cs="Times New Roman"/>
          <w:sz w:val="32"/>
          <w:szCs w:val="32"/>
        </w:rPr>
        <w:t>严格按照要求，</w:t>
      </w:r>
      <w:r>
        <w:rPr>
          <w:rFonts w:ascii="Times New Roman" w:hAnsi="Times New Roman" w:eastAsia="仿宋_GB2312" w:cs="Times New Roman"/>
          <w:sz w:val="32"/>
          <w:szCs w:val="32"/>
        </w:rPr>
        <w:t>做好货物堆码标准化工作，全面推行货物标准化、规范化堆码苫盖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车辆和流动机械定置化摆放，工作车辆与生产流动机械分置，组织港口设备设施定期清洁。</w:t>
      </w:r>
    </w:p>
    <w:p>
      <w:pPr>
        <w:spacing w:line="560" w:lineRule="exact"/>
        <w:ind w:firstLine="482" w:firstLineChars="15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（3）推进港区美化工作。</w:t>
      </w:r>
      <w:r>
        <w:rPr>
          <w:rFonts w:ascii="Times New Roman" w:hAnsi="Times New Roman" w:eastAsia="仿宋_GB2312" w:cs="Times New Roman"/>
          <w:sz w:val="32"/>
          <w:szCs w:val="32"/>
        </w:rPr>
        <w:t>推进</w:t>
      </w:r>
      <w:r>
        <w:rPr>
          <w:rFonts w:hint="eastAsia" w:ascii="Times New Roman" w:hAnsi="Times New Roman" w:eastAsia="仿宋_GB2312" w:cs="Times New Roman"/>
          <w:sz w:val="32"/>
          <w:szCs w:val="32"/>
        </w:rPr>
        <w:t>港内</w:t>
      </w:r>
      <w:r>
        <w:rPr>
          <w:rFonts w:ascii="Times New Roman" w:hAnsi="Times New Roman" w:eastAsia="仿宋_GB2312" w:cs="Times New Roman"/>
          <w:sz w:val="32"/>
          <w:szCs w:val="32"/>
        </w:rPr>
        <w:t>标志标识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监控等设施美化改造，利用筒仓、围墙、主要建筑物、大型</w:t>
      </w:r>
      <w:r>
        <w:rPr>
          <w:rFonts w:hint="eastAsia" w:ascii="Times New Roman" w:hAnsi="Times New Roman" w:eastAsia="仿宋_GB2312" w:cs="Times New Roman"/>
          <w:sz w:val="32"/>
          <w:szCs w:val="32"/>
        </w:rPr>
        <w:t>港作</w:t>
      </w:r>
      <w:r>
        <w:rPr>
          <w:rFonts w:ascii="Times New Roman" w:hAnsi="Times New Roman" w:eastAsia="仿宋_GB2312" w:cs="Times New Roman"/>
          <w:sz w:val="32"/>
          <w:szCs w:val="32"/>
        </w:rPr>
        <w:t>机械主要立面提升文化景观。加大港内桥梁立面的整修力度，用于收集、运输垃圾的车辆做到密闭、完好和整洁，港口作业车辆在运输过程中禁止沿途丢弃、遗撒。加强港口卫生环境清理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环卫设施完好无损，污水、垃圾接收等保洁区域内无暴露积存垃圾污染物，垃圾日产日清。</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四、工作要求</w:t>
      </w:r>
    </w:p>
    <w:p>
      <w:pPr>
        <w:spacing w:line="560" w:lineRule="exact"/>
        <w:ind w:firstLine="482" w:firstLineChars="150"/>
        <w:rPr>
          <w:rFonts w:ascii="仿宋_GB2312" w:hAnsi="仿宋_GB2312" w:eastAsia="仿宋_GB2312" w:cs="仿宋_GB2312"/>
          <w:sz w:val="32"/>
          <w:szCs w:val="32"/>
        </w:rPr>
      </w:pPr>
      <w:r>
        <w:rPr>
          <w:rFonts w:hint="eastAsia" w:ascii="楷体" w:hAnsi="楷体" w:eastAsia="楷体"/>
          <w:b/>
          <w:sz w:val="32"/>
          <w:szCs w:val="32"/>
        </w:rPr>
        <w:t>（</w:t>
      </w:r>
      <w:r>
        <w:rPr>
          <w:rFonts w:hint="default" w:ascii="Times New Roman" w:hAnsi="Times New Roman" w:eastAsia="楷体" w:cs="Times New Roman"/>
          <w:b/>
          <w:sz w:val="32"/>
          <w:szCs w:val="32"/>
        </w:rPr>
        <w:t>一</w:t>
      </w:r>
      <w:r>
        <w:rPr>
          <w:rFonts w:hint="eastAsia" w:ascii="楷体" w:hAnsi="楷体" w:eastAsia="楷体"/>
          <w:b/>
          <w:sz w:val="32"/>
          <w:szCs w:val="32"/>
        </w:rPr>
        <w:t>）加强组织领导。</w:t>
      </w:r>
      <w:r>
        <w:rPr>
          <w:rFonts w:hint="eastAsia" w:ascii="仿宋_GB2312" w:hAnsi="仿宋_GB2312" w:eastAsia="仿宋_GB2312" w:cs="仿宋_GB2312"/>
          <w:sz w:val="32"/>
          <w:szCs w:val="32"/>
        </w:rPr>
        <w:t>局成立由陈金蛟同志任组长、张学军同志任副组长、各科室（队）负责人为成员的港</w:t>
      </w:r>
      <w:r>
        <w:rPr>
          <w:rFonts w:hint="eastAsia" w:ascii="仿宋_GB2312" w:eastAsia="仿宋_GB2312"/>
          <w:sz w:val="32"/>
          <w:szCs w:val="32"/>
        </w:rPr>
        <w:t>口绿化和提升港容港貌工作</w:t>
      </w:r>
      <w:r>
        <w:rPr>
          <w:rFonts w:hint="eastAsia" w:ascii="仿宋_GB2312" w:hAnsi="仿宋_GB2312" w:eastAsia="仿宋_GB2312" w:cs="仿宋_GB2312"/>
          <w:sz w:val="32"/>
          <w:szCs w:val="32"/>
        </w:rPr>
        <w:t>领导小组</w:t>
      </w:r>
      <w:r>
        <w:rPr>
          <w:rFonts w:hint="eastAsia" w:ascii="楷体" w:hAnsi="楷体" w:eastAsia="楷体"/>
          <w:b/>
          <w:sz w:val="32"/>
          <w:szCs w:val="32"/>
        </w:rPr>
        <w:t>，</w:t>
      </w:r>
      <w:r>
        <w:rPr>
          <w:rFonts w:hint="eastAsia" w:ascii="仿宋_GB2312" w:hAnsi="仿宋_GB2312" w:eastAsia="仿宋_GB2312" w:cs="仿宋_GB2312"/>
          <w:sz w:val="32"/>
          <w:szCs w:val="32"/>
        </w:rPr>
        <w:t>领导小组办公室设在局港务管理科，具体负责工作方案制定和落实情况督查。各涉港单位、局机关各部门要切实提高思想认识，站在推动港口转型升级的高度，讲政治、敢担当、有作为。</w:t>
      </w:r>
    </w:p>
    <w:p>
      <w:pPr>
        <w:spacing w:line="560" w:lineRule="exact"/>
        <w:ind w:firstLine="482" w:firstLineChars="150"/>
        <w:rPr>
          <w:rFonts w:ascii="仿宋_GB2312" w:hAnsi="微软雅黑" w:eastAsia="仿宋_GB2312"/>
          <w:sz w:val="32"/>
          <w:szCs w:val="32"/>
          <w:shd w:val="clear" w:color="auto" w:fill="FFFFFF"/>
        </w:rPr>
      </w:pPr>
      <w:r>
        <w:rPr>
          <w:rFonts w:hint="eastAsia" w:ascii="楷体" w:hAnsi="楷体" w:eastAsia="楷体"/>
          <w:b/>
          <w:sz w:val="32"/>
          <w:szCs w:val="32"/>
        </w:rPr>
        <w:t>（</w:t>
      </w:r>
      <w:r>
        <w:rPr>
          <w:rFonts w:hint="default" w:ascii="Times New Roman" w:hAnsi="Times New Roman" w:eastAsia="楷体" w:cs="Times New Roman"/>
          <w:b/>
          <w:sz w:val="32"/>
          <w:szCs w:val="32"/>
        </w:rPr>
        <w:t>二</w:t>
      </w:r>
      <w:r>
        <w:rPr>
          <w:rFonts w:hint="eastAsia" w:ascii="楷体" w:hAnsi="楷体" w:eastAsia="楷体"/>
          <w:b/>
          <w:sz w:val="32"/>
          <w:szCs w:val="32"/>
        </w:rPr>
        <w:t>）强化时间节点。</w:t>
      </w:r>
      <w:r>
        <w:rPr>
          <w:rFonts w:hint="eastAsia" w:ascii="仿宋_GB2312" w:hAnsi="微软雅黑" w:eastAsia="仿宋_GB2312"/>
          <w:sz w:val="32"/>
          <w:szCs w:val="32"/>
          <w:shd w:val="clear" w:color="auto" w:fill="FFFFFF"/>
        </w:rPr>
        <w:t>各涉港企业要对脏、乱、差现象进行全面、彻底的清理整顿。要认真学习、领会通知要求，按照责任清单和时间节点，并结合实际情况和生产建设发展需要，制定详细的整治工作方案逐步实施，具体实施方案于9月1</w:t>
      </w:r>
      <w:r>
        <w:rPr>
          <w:rFonts w:hint="eastAsia" w:ascii="仿宋_GB2312" w:hAnsi="微软雅黑" w:eastAsia="仿宋_GB2312"/>
          <w:sz w:val="32"/>
          <w:szCs w:val="32"/>
          <w:shd w:val="clear" w:color="auto" w:fill="FFFFFF"/>
          <w:lang w:val="en-US" w:eastAsia="zh-CN"/>
        </w:rPr>
        <w:t>0</w:t>
      </w:r>
      <w:r>
        <w:rPr>
          <w:rFonts w:hint="eastAsia" w:ascii="仿宋_GB2312" w:hAnsi="微软雅黑" w:eastAsia="仿宋_GB2312"/>
          <w:sz w:val="32"/>
          <w:szCs w:val="32"/>
          <w:shd w:val="clear" w:color="auto" w:fill="FFFFFF"/>
        </w:rPr>
        <w:t>日底前报局港务管理科。</w:t>
      </w:r>
    </w:p>
    <w:p>
      <w:pPr>
        <w:spacing w:line="560" w:lineRule="exact"/>
        <w:ind w:firstLine="482" w:firstLineChars="150"/>
        <w:rPr>
          <w:rFonts w:ascii="仿宋_GB2312" w:hAnsi="仿宋_GB2312" w:eastAsia="仿宋_GB2312" w:cs="仿宋_GB2312"/>
          <w:sz w:val="32"/>
          <w:szCs w:val="32"/>
        </w:rPr>
      </w:pPr>
      <w:r>
        <w:rPr>
          <w:rFonts w:hint="eastAsia" w:ascii="楷体" w:hAnsi="楷体" w:eastAsia="楷体"/>
          <w:b/>
          <w:sz w:val="32"/>
          <w:szCs w:val="32"/>
        </w:rPr>
        <w:t>（</w:t>
      </w:r>
      <w:r>
        <w:rPr>
          <w:rFonts w:hint="default" w:ascii="Times New Roman" w:hAnsi="Times New Roman" w:eastAsia="楷体" w:cs="Times New Roman"/>
          <w:b/>
          <w:sz w:val="32"/>
          <w:szCs w:val="32"/>
        </w:rPr>
        <w:t>三</w:t>
      </w:r>
      <w:r>
        <w:rPr>
          <w:rFonts w:hint="eastAsia" w:ascii="楷体" w:hAnsi="楷体" w:eastAsia="楷体"/>
          <w:b/>
          <w:sz w:val="32"/>
          <w:szCs w:val="32"/>
        </w:rPr>
        <w:t>）强化依法行政。</w:t>
      </w:r>
      <w:r>
        <w:rPr>
          <w:rFonts w:hint="eastAsia" w:ascii="仿宋_GB2312" w:hAnsi="仿宋_GB2312" w:eastAsia="仿宋_GB2312" w:cs="仿宋_GB2312"/>
          <w:sz w:val="32"/>
          <w:szCs w:val="32"/>
        </w:rPr>
        <w:t>要把各项法律法规和规章制度作为开展此次工作的依据和基础，充分应用和发挥行政执法手段的强惩戒作用和行业技术标准的硬约束作用，做到有法必依、执法必严、违法必究。严格依法处置此次行动中的突出问题。</w:t>
      </w:r>
    </w:p>
    <w:p>
      <w:pPr>
        <w:spacing w:line="560" w:lineRule="exact"/>
        <w:ind w:firstLine="482" w:firstLineChars="150"/>
        <w:rPr>
          <w:rFonts w:hint="eastAsia" w:ascii="仿宋_GB2312" w:hAnsi="仿宋_GB2312" w:eastAsia="仿宋_GB2312" w:cs="仿宋_GB2312"/>
          <w:sz w:val="32"/>
          <w:szCs w:val="32"/>
        </w:rPr>
      </w:pPr>
      <w:r>
        <w:rPr>
          <w:rFonts w:hint="eastAsia" w:ascii="楷体" w:hAnsi="楷体" w:eastAsia="楷体"/>
          <w:b/>
          <w:sz w:val="32"/>
          <w:szCs w:val="32"/>
        </w:rPr>
        <w:t>（</w:t>
      </w:r>
      <w:r>
        <w:rPr>
          <w:rFonts w:hint="default" w:ascii="Times New Roman" w:hAnsi="Times New Roman" w:eastAsia="楷体" w:cs="Times New Roman"/>
          <w:b/>
          <w:sz w:val="32"/>
          <w:szCs w:val="32"/>
        </w:rPr>
        <w:t>四</w:t>
      </w:r>
      <w:r>
        <w:rPr>
          <w:rFonts w:hint="eastAsia" w:ascii="楷体" w:hAnsi="楷体" w:eastAsia="楷体"/>
          <w:b/>
          <w:sz w:val="32"/>
          <w:szCs w:val="32"/>
        </w:rPr>
        <w:t>）建立长效机制。</w:t>
      </w:r>
      <w:r>
        <w:rPr>
          <w:rFonts w:hint="eastAsia" w:ascii="仿宋_GB2312" w:hAnsi="仿宋_GB2312" w:eastAsia="仿宋_GB2312" w:cs="仿宋_GB2312"/>
          <w:sz w:val="32"/>
          <w:szCs w:val="32"/>
        </w:rPr>
        <w:t>要一手抓整治工作推进，一手抓长效机制建立，对前期已取得的初步成效进行再检查，建章立制，强化执行，不断深化系列专项整治工作，不断巩固专项整治的成果，实现长效管理。</w:t>
      </w:r>
    </w:p>
    <w:p>
      <w:pPr>
        <w:spacing w:line="560" w:lineRule="exact"/>
        <w:ind w:firstLine="480" w:firstLineChars="150"/>
        <w:rPr>
          <w:rFonts w:hint="eastAsia" w:ascii="仿宋_GB2312" w:hAnsi="仿宋_GB2312" w:eastAsia="仿宋_GB2312" w:cs="仿宋_GB2312"/>
          <w:sz w:val="32"/>
          <w:szCs w:val="32"/>
        </w:rPr>
      </w:pPr>
    </w:p>
    <w:p>
      <w:pPr>
        <w:wordWrap/>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射阳县港口管理局</w:t>
      </w:r>
    </w:p>
    <w:p>
      <w:pPr>
        <w:wordWrap/>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2018年8月30日</w:t>
      </w:r>
    </w:p>
    <w:p>
      <w:pPr>
        <w:wordWrap/>
        <w:spacing w:line="560" w:lineRule="exact"/>
        <w:jc w:val="right"/>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snapToGrid w:val="0"/>
        <w:spacing w:before="0" w:beforeLines="0" w:after="0" w:afterLines="0" w:line="560" w:lineRule="exact"/>
        <w:ind w:left="0" w:leftChars="0" w:right="0" w:rightChars="0" w:firstLine="160" w:firstLine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43815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45pt;height:0pt;width:441pt;z-index:251658240;mso-width-relative:page;mso-height-relative:page;" filled="f" stroked="t" coordsize="21600,21600" o:gfxdata="UEsDBAoAAAAAAIdO4kAAAAAAAAAAAAAAAAAEAAAAZHJzL1BLAwQUAAAACACHTuJAy/IZn9MAAAAE&#10;AQAADwAAAGRycy9kb3ducmV2LnhtbE2P3WrCQBCF7wu+wzIF7+pGEU3TTESEQm9q0fYB1uyYhGZn&#10;Q3b9iU/faW/q5ccZzvkmX11dq87Uh8YzwnSSgCIuvW24Qvj6fH1KQYVo2JrWMyEMFGBVjB5yk1l/&#10;4R2d97FSUsIhMwh1jF2mdShrciZMfEcs2dH3zkTBvtK2Nxcpd62eJclCO9OwLNSmo01N5ff+5BB2&#10;G79drrv5x9s2vh+Xt9tAZTUgjh+nyQuoSNf4fwy/+qIOhTgd/IltUC2CPBIRFs+gJEzTmfDhj3WR&#10;63v54gdQSwMEFAAAAAgAh07iQOfrTSXgAQAApQMAAA4AAABkcnMvZTJvRG9jLnhtbK1TzW4TMRC+&#10;I/EOlu9kN63SVqtsemgoFwSRgAeY2N5dS/6Tx80mL8ELIHGDE0fuvA3tYzB20lDaC0LswTv2zHye&#10;79tv55dba9hGRdTetXw6qTlTTnipXd/yD++vX1xwhgmcBOOdavlOIb9cPH82H0OjTvzgjVSREYjD&#10;ZgwtH1IKTVWhGJQFnPigHCU7Hy0k2sa+khFGQremOqnrs2r0UYbohUKk0+U+yRcFv+uUSG+7DlVi&#10;puU0WyprLOs6r9ViDk0fIQxaHMaAf5jCgnZ06RFqCQnYTdRPoKwW0aPv0kR4W/mu00IVDsRmWj9i&#10;826AoAoXEgfDUSb8f7DizWYVmZYtP+XMgaVPdPvp+8+PX+5+fKb19ttXdppFGgM2VHvlVvGww7CK&#10;mfG2iza/iQvbFmF3R2HVNjFBh7Ozuj6vSX9xn6t+N4aI6ZXyluWg5Ua7zBka2LzGRJdR6X1JPjaO&#10;jeS02cX5jPCAPNMZSBTaQCzQ9aUZvdHyWhuTWzD26ysT2QayC8qTORHwH2X5liXgsK8rqb0/BgXy&#10;pZMs7QLp48jIPM9gleTMKPJ9jggQmgTa/E0lXW1cblDFoweiWeS9rDlae7mjb3MTou4HEmZaZs4Z&#10;8kKZ/uDbbLaHe4of/l2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vyGZ/TAAAABAEAAA8AAAAA&#10;AAAAAQAgAAAAIgAAAGRycy9kb3ducmV2LnhtbFBLAQIUABQAAAAIAIdO4kDn600l4AEAAKUDAAAO&#10;AAAAAAAAAAEAIAAAACIBAABkcnMvZTJvRG9jLnhtbFBLBQYAAAAABgAGAFkBAAB0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sz w:val="32"/>
          <w:szCs w:val="32"/>
        </w:rPr>
        <w:t>抄送：市港口局，县</w:t>
      </w:r>
      <w:r>
        <w:rPr>
          <w:rFonts w:hint="eastAsia" w:ascii="仿宋_GB2312" w:hAnsi="仿宋_GB2312" w:eastAsia="仿宋_GB2312" w:cs="仿宋_GB2312"/>
          <w:sz w:val="32"/>
          <w:szCs w:val="32"/>
          <w:lang w:eastAsia="zh-CN"/>
        </w:rPr>
        <w:t>大气办</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snapToGrid w:val="0"/>
        <w:spacing w:before="0" w:beforeLines="0" w:after="0" w:afterLines="0" w:line="560" w:lineRule="exact"/>
        <w:ind w:left="0" w:leftChars="0" w:right="-514" w:rightChars="0" w:firstLine="160" w:firstLineChars="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36195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85pt;height:0pt;width:441pt;z-index:251659264;mso-width-relative:page;mso-height-relative:page;" filled="f" stroked="t" coordsize="21600,21600" o:gfxdata="UEsDBAoAAAAAAIdO4kAAAAAAAAAAAAAAAAAEAAAAZHJzL1BLAwQUAAAACACHTuJAHwm/xtMAAAAE&#10;AQAADwAAAGRycy9kb3ducmV2LnhtbE2P3UrDQBCF7wu+wzJC79pNSzUhZlOkIHhjpdUHmGanSTA7&#10;G7Lbn/TpHb3Ry48znPNNsb66Tp1pCK1nA4t5Aoq48rbl2sDnx8ssAxUissXOMxkYKcC6vJsUmFt/&#10;4R2d97FWUsIhRwNNjH2udagachjmvieW7OgHh1FwqLUd8CLlrtPLJHnUDluWhQZ72jRUfe1PzsBu&#10;47fpc796f93Gt2N6u41U1aMx0/tF8gQq0jX+HcOPvqhDKU4Hf2IbVGdAHokGHlJQEmbZUvjwy7os&#10;9H/58htQSwMEFAAAAAgAh07iQKrGhmPgAQAApQMAAA4AAABkcnMvZTJvRG9jLnhtbK1TzW4TMRC+&#10;I/EOlu9kN5HSVqtsemgoFwSRgAeY2N5dS/6Tx80mL8ELIHGDE0fuvA3tYzB20tCWC0LswTv2zHye&#10;79tvF5c7a9hWRdTetXw6qTlTTnipXd/yD++vX1xwhgmcBOOdavleIb9cPn+2GEOjZn7wRqrICMRh&#10;M4aWDymFpqpQDMoCTnxQjpKdjxYSbWNfyQgjoVtTzer6rBp9lCF6oRDpdHVI8mXB7zol0tuuQ5WY&#10;aTnNlsoay7rJa7VcQNNHCIMWxzHgH6awoB1deoJaQQJ2E/UfUFaL6NF3aSK8rXzXaaEKB2IzrZ+w&#10;eTdAUIULiYPhJBP+P1jxZruOTMuWzzhzYOkT3X76/vPjl7sfn2m9/faVzbJIY8CGaq/cOh53GNYx&#10;M9510eY3cWG7Iuz+JKzaJSbocH5W1+c16S/uc9XvxhAxvVLeshy03GiXOUMD29eY6DIqvS/Jx8ax&#10;kZw2vzifEx6QZzoDiUIbiAW6vjSjN1pea2NyC8Z+c2Ui20J2QXkyJwJ+VJZvWQEOh7qSOvhjUCBf&#10;OsnSPpA+jozM8wxWSc6MIt/niAChSaDN31TS1cblBlU8eiSaRT7ImqONl3v6Njch6n4gYaZl5pwh&#10;L5Tpj77NZnu4p/jh37X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8Jv8bTAAAABAEAAA8AAAAA&#10;AAAAAQAgAAAAIgAAAGRycy9kb3ducmV2LnhtbFBLAQIUABQAAAAIAIdO4kCqxoZj4AEAAKUDAAAO&#10;AAAAAAAAAAEAIAAAACIBAABkcnMvZTJvRG9jLnhtbFBLBQYAAAAABgAGAFkBAAB0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sz w:val="32"/>
          <w:szCs w:val="32"/>
        </w:rPr>
        <w:t xml:space="preserve">射阳县港口管理局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日印发</w:t>
      </w:r>
    </w:p>
    <w:p>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6pt;height:0pt;width:441pt;z-index:251660288;mso-width-relative:page;mso-height-relative:page;" filled="f" stroked="t" coordsize="21600,21600" o:gfxdata="UEsDBAoAAAAAAIdO4kAAAAAAAAAAAAAAAAAEAAAAZHJzL1BLAwQUAAAACACHTuJAKBlvhNMAAAAE&#10;AQAADwAAAGRycy9kb3ducmV2LnhtbE2P3UrDQBCF7wXfYRnBO7tpkCbETIoUBG9saesDbLPTJJid&#10;DdntT/r0jt7o5ccZzvmmXF5dr840hs4zwnyWgCKuve24Qfjcvz3loEI0bE3vmRAmCrCs7u9KU1h/&#10;4S2dd7FRUsKhMAhtjEOhdahbcibM/EAs2dGPzkTBsdF2NBcpd71Ok2ShnelYFloz0Kql+mt3cgjb&#10;lV9nr8Pz5n0dP47Z7TZR3UyIjw/z5AVUpGv8O4YffVGHSpwO/sQ2qB5BHokIWQpKwjxPhQ+/rKtS&#10;/5evvgFQSwMEFAAAAAgAh07iQH2x26jgAQAApQMAAA4AAABkcnMvZTJvRG9jLnhtbK1TzW4TMRC+&#10;I/EOlu/NbiqlrVbZ9NC0XBBEAh5gYnt3LflPHjebvAQvgMQNThy58za0j8HYSUOhlwqRgzP2zHye&#10;7/O388utNWyjImrvWj6d1JwpJ7zUrm/5h/c3JxecYQInwXinWr5TyC8XL1/Mx9CoUz94I1VkBOKw&#10;GUPLh5RCU1UoBmUBJz4oR8nORwuJtrGvZISR0K2pTuv6rBp9lCF6oRDpdLlP8kXB7zol0tuuQ5WY&#10;aTnNlsoay7rOa7WYQ9NHCIMWhzHgH6awoB1deoRaQgJ2G/UTKKtF9Oi7NBHeVr7rtFCFA7GZ1n+x&#10;eTdAUIULiYPhKBP+P1jxZrOKTEt6O84cWHqiu0/ff378cv/jM613376yaRZpDNhQ7ZVbxcMOwypm&#10;xtsu2vxPXNi2CLs7Cqu2iQk6nJ3V9XlN+ouHXPW7MURMr5S3LActN9plztDA5jUmuoxKH0rysXFs&#10;pGlnF+czwgPyTGcgUWgDsUDXl2b0RssbbUxuwdivr0xkG8guKL/MiYD/KMu3LAGHfV1J7f0xKJDX&#10;TrK0C6SPIyPzPINVkjOjyPc5IkBoEmjznEq62rjcoIpHD0SzyHtZc7T2ckdvcxui7gcSprxDlTPk&#10;hTL9wbfZbI/3FD/+uh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gZb4TTAAAABAEAAA8AAAAA&#10;AAAAAQAgAAAAIgAAAGRycy9kb3ducmV2LnhtbFBLAQIUABQAAAAIAIdO4kB9sduo4AEAAKUDAAAO&#10;AAAAAAAAAAEAIAAAACIBAABkcnMvZTJvRG9jLnhtbFBLBQYAAAAABgAGAFkBAAB0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共印 </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 xml:space="preserve"> 份</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2268" w:right="1800" w:bottom="1474"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- 4 -</w:t>
                          </w:r>
                          <w:r>
                            <w:rPr>
                              <w:rFonts w:hint="eastAsia"/>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iDoVbgBAABUAwAADgAAAGRycy9lMm9Eb2MueG1srVNLbtswEN0HyB0I&#10;7mPJRhI4gukgQZAgQNAWSHsAmiItAvyBQ1vyBdIbdNVN9z2Xz9EhbTlFuyu6oWY4wzfvzYwWt4M1&#10;ZCsjaO8YnU5qSqQTvtVuzeiXz48Xc0ogcddy451kdCeB3i7PzxZ9aOTMd960MhIEcdD0gdEupdBU&#10;FYhOWg4TH6TDoPLR8oRuXFdt5D2iW1PN6vq66n1sQ/RCAuDtwyFIlwVfKSnSR6VAJmIYRW6pnLGc&#10;q3xWywVv1pGHTosjDf4PLCzXDoueoB544mQT9V9QVovowas0Ed5WXiktZNGAaqb1H2peOx5k0YLN&#10;gXBqE/w/WPFh+ykS3TJ6SYnjFke0//Z1//3n/scbmeb29AEazHoNmJeGez/gmMd7wMuselDR5i/q&#10;IRjHRu9OzZVDIiI/ms/m8xpDAmOjg/jV+/MQIT1Jb0k2GI04vdJUvn2BdEgdU3I15x+1MWWCxpGe&#10;0Zur2VV5cIoguHFYI4s4kM1WGlbDUdnKtzsU1uMGMOpwRSkxzw4bnJdlNOJorEZjE6Jed8hxWupB&#10;uNskZFNI5goH2GNhHF2ReVyzvBu/+yXr/WdY/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0iDoVbgBAABUAwAADgAAAAAAAAABACAAAAAeAQAAZHJzL2Uyb0RvYy54bWxQSwUGAAAAAAYABgBZ&#10;AQAASAUAAAAA&#10;">
              <v:fill on="f" focussize="0,0"/>
              <v:stroke on="f"/>
              <v:imagedata o:title=""/>
              <o:lock v:ext="edit" aspectratio="f"/>
              <v:textbox inset="0mm,0mm,0mm,0mm" style="mso-fit-shape-to-text:t;">
                <w:txbxContent>
                  <w:p>
                    <w:pPr>
                      <w:pStyle w:val="2"/>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- 4 -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F74"/>
    <w:rsid w:val="000B3583"/>
    <w:rsid w:val="001158FE"/>
    <w:rsid w:val="001E3FEC"/>
    <w:rsid w:val="001F313D"/>
    <w:rsid w:val="00226581"/>
    <w:rsid w:val="002549F7"/>
    <w:rsid w:val="00317D47"/>
    <w:rsid w:val="00546B9D"/>
    <w:rsid w:val="005A1F74"/>
    <w:rsid w:val="005C1F48"/>
    <w:rsid w:val="005E3F3A"/>
    <w:rsid w:val="006A1593"/>
    <w:rsid w:val="007551FD"/>
    <w:rsid w:val="007C352C"/>
    <w:rsid w:val="0083070F"/>
    <w:rsid w:val="0088643B"/>
    <w:rsid w:val="009633A6"/>
    <w:rsid w:val="009A7D30"/>
    <w:rsid w:val="00BE10F5"/>
    <w:rsid w:val="00CB2CAE"/>
    <w:rsid w:val="00D66100"/>
    <w:rsid w:val="00E3123D"/>
    <w:rsid w:val="0E0A4731"/>
    <w:rsid w:val="11BC3281"/>
    <w:rsid w:val="16B33B55"/>
    <w:rsid w:val="22314380"/>
    <w:rsid w:val="25C54E2E"/>
    <w:rsid w:val="28764752"/>
    <w:rsid w:val="343522D1"/>
    <w:rsid w:val="3A8C2E48"/>
    <w:rsid w:val="3EE71D7D"/>
    <w:rsid w:val="47E01F34"/>
    <w:rsid w:val="4B586FD2"/>
    <w:rsid w:val="5424314D"/>
    <w:rsid w:val="5640558F"/>
    <w:rsid w:val="581A0483"/>
    <w:rsid w:val="611520E5"/>
    <w:rsid w:val="66E46A78"/>
    <w:rsid w:val="69CC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48E82C-7F52-4E41-9BA9-EBA4B431C16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265</Words>
  <Characters>1516</Characters>
  <Lines>12</Lines>
  <Paragraphs>3</Paragraphs>
  <TotalTime>41</TotalTime>
  <ScaleCrop>false</ScaleCrop>
  <LinksUpToDate>false</LinksUpToDate>
  <CharactersWithSpaces>1778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2018-05-09T04:10:00Z</dcterms:created>
  <dc:creator>Windows 用户</dc:creator>
  <cp:lastModifiedBy>青蘅</cp:lastModifiedBy>
  <cp:lastPrinted>2018-08-30T07:47:00Z</cp:lastPrinted>
  <dcterms:modified xsi:type="dcterms:W3CDTF">2018-09-07T06:55:41Z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