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 w:hAnsiTheme="majorEastAsia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 w:hAnsi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jc w:val="center"/>
        <w:textAlignment w:val="auto"/>
        <w:outlineLvl w:val="9"/>
        <w:rPr>
          <w:rFonts w:ascii="仿宋_GB2312" w:eastAsia="仿宋_GB2312" w:hAnsiTheme="majorEastAsia"/>
          <w:sz w:val="32"/>
          <w:szCs w:val="32"/>
        </w:rPr>
      </w:pPr>
    </w:p>
    <w:p>
      <w:pPr>
        <w:spacing w:line="600" w:lineRule="exact"/>
        <w:jc w:val="center"/>
        <w:rPr>
          <w:rFonts w:hint="eastAsia" w:ascii="经典舒同体繁" w:hAnsi="经典舒同体繁" w:eastAsia="方正楷体_GBK" w:cs="经典舒同体繁"/>
          <w:sz w:val="32"/>
          <w:szCs w:val="32"/>
        </w:rPr>
      </w:pPr>
      <w:r>
        <w:rPr>
          <w:rFonts w:hint="eastAsia" w:ascii="Times New Roman" w:hAnsi="Times New Roman" w:eastAsia="方正楷体_GBK" w:cs="经典舒同体繁"/>
          <w:sz w:val="32"/>
          <w:szCs w:val="32"/>
        </w:rPr>
        <w:t>射</w:t>
      </w:r>
      <w:r>
        <w:rPr>
          <w:rFonts w:hint="eastAsia" w:ascii="Times New Roman" w:hAnsi="Times New Roman" w:eastAsia="方正楷体_GBK" w:cs="经典舒同体繁"/>
          <w:sz w:val="32"/>
          <w:szCs w:val="32"/>
          <w:lang w:eastAsia="zh-CN"/>
        </w:rPr>
        <w:t>港发</w:t>
      </w:r>
      <w:r>
        <w:rPr>
          <w:rFonts w:hint="eastAsia" w:ascii="Times New Roman" w:hAnsi="Times New Roman" w:eastAsia="方正楷体_GBK" w:cs="经典舒同体繁"/>
          <w:sz w:val="32"/>
          <w:szCs w:val="32"/>
        </w:rPr>
        <w:t>〔2018〕</w:t>
      </w:r>
      <w:r>
        <w:rPr>
          <w:rFonts w:hint="eastAsia" w:ascii="Times New Roman" w:hAnsi="Times New Roman" w:eastAsia="方正楷体_GBK" w:cs="经典舒同体繁"/>
          <w:sz w:val="32"/>
          <w:szCs w:val="32"/>
          <w:lang w:val="en-US" w:eastAsia="zh-CN"/>
        </w:rPr>
        <w:t>53</w:t>
      </w:r>
      <w:r>
        <w:rPr>
          <w:rFonts w:hint="eastAsia" w:ascii="Times New Roman" w:hAnsi="Times New Roman" w:eastAsia="方正楷体_GBK" w:cs="经典舒同体繁"/>
          <w:sz w:val="32"/>
          <w:szCs w:val="32"/>
        </w:rPr>
        <w:t>号</w:t>
      </w:r>
    </w:p>
    <w:p>
      <w:pPr>
        <w:spacing w:line="600" w:lineRule="exact"/>
        <w:jc w:val="left"/>
        <w:rPr>
          <w:rFonts w:ascii="方正小标宋简体" w:eastAsia="方正小标宋简体" w:hAnsiTheme="majorEastAsia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关于在</w:t>
      </w:r>
      <w:r>
        <w:rPr>
          <w:rFonts w:hint="eastAsia" w:ascii="方正小标宋简体" w:eastAsia="方正小标宋简体" w:hAnsiTheme="majorEastAsia"/>
          <w:sz w:val="44"/>
          <w:szCs w:val="44"/>
          <w:lang w:eastAsia="zh-CN"/>
        </w:rPr>
        <w:t>盐城港射阳港区</w:t>
      </w:r>
      <w:r>
        <w:rPr>
          <w:rFonts w:hint="eastAsia" w:ascii="方正小标宋简体" w:eastAsia="方正小标宋简体" w:hAnsiTheme="majorEastAsia"/>
          <w:sz w:val="44"/>
          <w:szCs w:val="44"/>
        </w:rPr>
        <w:t>开展安全生产</w:t>
      </w:r>
    </w:p>
    <w:p>
      <w:pPr>
        <w:spacing w:line="6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百日执法会战的通知</w:t>
      </w:r>
    </w:p>
    <w:p>
      <w:pPr>
        <w:spacing w:line="520" w:lineRule="exact"/>
        <w:jc w:val="left"/>
        <w:rPr>
          <w:rFonts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各涉港经营单位、沿海港务稽查大队、局机关各部门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为全面贯彻落实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市县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安委会和安全生产重点工作推进会议精神，切实做好中秋国庆期间安全生产工作，确保特殊时期全县安全生产形势平稳可控，根据县委、县政府主要领导和市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、县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百日执法会战的要求，现决定在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射阳港区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开展安全生产百日执法会战，现将《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盐城港射阳港区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安全生产百日执法会战方案》印发给你们，请结合实际，认真抓好贯彻落实。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960" w:firstLine="64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313" w:afterLines="100" w:line="560" w:lineRule="exact"/>
        <w:ind w:right="958" w:firstLine="641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2018年9月1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firstLine="105" w:firstLineChars="5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</w:rPr>
        <w:pict>
          <v:line id="Line 2" o:spid="_x0000_s1026" o:spt="20" style="position:absolute;left:0pt;margin-left:0pt;margin-top:3.45pt;height:0pt;width:430.85pt;z-index:251658240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line>
        </w:pic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抄 送：市港口局，县安委会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firstLine="105" w:firstLineChars="5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</w:rPr>
        <w:pict>
          <v:line id="Line 3" o:spid="_x0000_s1027" o:spt="20" style="position:absolute;left:0pt;margin-left:0pt;margin-top:2.85pt;height:0pt;width:430.85pt;z-index:251659264;mso-width-relative:page;mso-height-relative:page;" filled="f" stroked="t" coordsize="21600,21600">
            <v:path arrowok="t"/>
            <v:fill on="f" focussize="0,0"/>
            <v:stroke weight="1.25pt" color="#000000"/>
            <v:imagedata o:title=""/>
            <o:lock v:ext="edit" aspectratio="f"/>
          </v:line>
        </w:pic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射阳县港口管理局      　　     201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  印发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</w:rPr>
        <w:pict>
          <v:line id="Line 4" o:spid="_x0000_s1028" o:spt="20" style="position:absolute;left:0pt;margin-left:0pt;margin-top:3.6pt;height:0pt;width:430.85pt;z-index:251660288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line>
        </w:pic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         共印 25份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盐城港射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阳港区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安全生产百日执法会战方案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ascii="仿宋" w:hAnsi="仿宋" w:eastAsia="仿宋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根据县委、县政府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县安委会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要求，局安委会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决定从即日开始至年底，在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射阳港区范围内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开展安全生产百日</w:t>
      </w:r>
      <w:r>
        <w:rPr>
          <w:rFonts w:hint="eastAsia" w:ascii="Times New Roman" w:hAnsi="Times New Roman" w:eastAsia="仿宋_GB2312"/>
          <w:sz w:val="32"/>
          <w:szCs w:val="32"/>
        </w:rPr>
        <w:t>执法会战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，力争解决一批安全生产方面的重点、难点问题，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进一步落实安全生产网格化监管长效机制，确保有效遏制较大以上事故发生，促进安全生产形势持续稳定好转，现制定实施方案如下：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一、总体目标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通过</w:t>
      </w:r>
      <w:r>
        <w:rPr>
          <w:rFonts w:hint="eastAsia" w:ascii="Times New Roman" w:hAnsi="Times New Roman" w:eastAsia="仿宋_GB2312"/>
          <w:sz w:val="32"/>
          <w:szCs w:val="32"/>
        </w:rPr>
        <w:t>全面排查各类事故隐患，严格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整治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港口行业领域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安全生产隐患，执法</w:t>
      </w:r>
      <w:r>
        <w:rPr>
          <w:rFonts w:hint="eastAsia" w:ascii="Times New Roman" w:hAnsi="Times New Roman" w:eastAsia="仿宋_GB2312"/>
          <w:sz w:val="32"/>
          <w:szCs w:val="32"/>
        </w:rPr>
        <w:t>打击安全生产非法违法行为，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狠抓隐患整改工作，不断深化重点行业领域安全生产专项整治，推动安全生产责任制和责任追究制的落实，完善安全生产网格化监管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</w:rPr>
        <w:t>，达到长治久安的目的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</w:rPr>
        <w:t>二、工作重点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outlineLvl w:val="9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（一）突出执法重点，全面开展大检查大执法。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突出事故易发多发、事故隐患突出的重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点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领域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，突出道路交通、消防、建筑施工、危险化学品、水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上交通、职业健康、特种设备等重点行业领域，突出节假日等重点时段，突出劳动密集型企业和人员密集场所，突出反复发生、长期悬而未决的重点问题，深入开展检查。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9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（二）强化事前执法，加大事前处罚力度。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强化事前执法，切实推进事故防范关口前移，对非法违法行为，发现一起、立案一起、处罚一起，依法严格落实查封、扣押、停电、停供民用爆炸物品、吊销证照和停产整顿、关闭取缔、上限处罚、追究法律责任“四个一律”等执法措施。对明知故犯、顶风违法的企业，从严从重予以打击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9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（三）推进安全生产领域“问责”行动，加大追责问责力度。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认真落实《江苏省党政领导干部安全生产责任制规定实施细则》，依法从严从重查处生产安全责任事故，对因非法违法行为造成事故的，不仅追究当事人责任，同时追究企业管理人员、政府相关监管部门负责人责任，严格依法依规予以追责处罚。认真落实行刑衔接制度和移送标准，构成刑事犯罪的，一律移送司法部门追究刑事责任，杜绝以罚代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outlineLvl w:val="9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（四）加大对典型案件的曝光力度，全力营造执法高压态势。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加强警示教育和联合惩戒，集中曝光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重大事故隐患和严重违法违规行为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的企业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，公布实施联合惩戒和“黑名单”企业，公告依法关闭取缔的违法违规和不符合安全生产条件的企业。“百日执法会战”行动期间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各有关部门和单位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要组织开展执法媒体跟拍活动，做好安全生产大检查大执法工作一线的纪实报道，通过报纸、电视台等主流媒体以及官网、微信等新媒体对典型案件、违法行为进行曝光，为安全生产领域营造良好有序的法治环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</w:rPr>
        <w:t>三、时间步骤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9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（一）动员部署阶段（9月中旬）。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各有关部门和单位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要结合实际，制订具体实施方案，细化目标任务，强化责任落实，精心组织实施，确保按时完成任务。执法百日会战行动方案请于9月2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日前报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安委办，方案要具体明确主要任务、重点内容和工作要求。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（二）全面实施阶段（9月下旬至12月中旬）。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各有关部门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和单位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要围绕执法重点，采取突击检查、明察暗访、随机抽查、交叉检查等多种方式，深入开展监督检查，重点查处</w:t>
      </w:r>
      <w:r>
        <w:rPr>
          <w:rFonts w:hint="eastAsia" w:ascii="Times New Roman" w:hAnsi="Times New Roman" w:eastAsia="仿宋_GB2312"/>
          <w:sz w:val="32"/>
          <w:szCs w:val="32"/>
        </w:rPr>
        <w:t>已排查出重大隐患和问题的企业、日常监督检查中发现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存在严重违法行为和被通报曝光的企业。发现问题隐患要及时下达整改指令书，督促企业加强整改；对重大安全隐患要实行挂牌督办，确保整改到位；对隐患整改不到位，可能危及安全生产经营的单位，一律责令停产停业整顿。对检查发现的非法违法行为，加大处罚力度，落实严管重罚要求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各涉港单位要根据自身实际开展自查，积极整改落实责任，定期上报隐患排查整治情况表。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ascii="Times New Roman" w:hAnsi="Times New Roman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（三）总结提升阶段（12月下旬）。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各有关部门和单位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要对百日会战行动中发现的安全隐患整改情况进行“回头看”，督促形成闭环管理。要认真梳理“百日会战”行动开展情况，总结有效经验做法，剖析问题不足，并于12月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日前报送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安委办。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（一）加强组织领导。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局安委会具体负责此次活动的开展工作。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各有关部门和单位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也</w:t>
      </w:r>
      <w:r>
        <w:rPr>
          <w:rFonts w:hint="eastAsia" w:ascii="Times New Roman" w:hAnsi="Times New Roman" w:eastAsia="仿宋_GB2312"/>
          <w:sz w:val="32"/>
          <w:szCs w:val="32"/>
        </w:rPr>
        <w:t>要强化百日会战行动的组织领导，成立专门机构，明确责任人和具体部门负责日常协调工作。要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充分认识当前安全生产工作的严峻复杂形势，切实把此次</w:t>
      </w:r>
      <w:r>
        <w:rPr>
          <w:rFonts w:hint="eastAsia" w:ascii="Times New Roman" w:hAnsi="Times New Roman" w:eastAsia="仿宋_GB2312"/>
          <w:sz w:val="32"/>
          <w:szCs w:val="32"/>
        </w:rPr>
        <w:t>百日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执法</w:t>
      </w:r>
      <w:r>
        <w:rPr>
          <w:rFonts w:hint="eastAsia" w:ascii="Times New Roman" w:hAnsi="Times New Roman" w:eastAsia="仿宋_GB2312"/>
          <w:sz w:val="32"/>
          <w:szCs w:val="32"/>
        </w:rPr>
        <w:t>会战行动作为防控风险、减少隐患、遏制事故的重要举措。要结合地区及行业领域实际，认真研究制订具体实施方案，精心组织，周密部署，确保责任和工作到位，推动安全生产“百日执法会战”行动深入开展。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9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（二）狠抓措施落实。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各有关部门和单位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要围绕本地区和本行业存在的安全生产重点难点问题，找准工作“着力点”和“突破口”，确保措施到位、成效明显。要强化监管执法，对安全生产非法违法行为和重大安全隐患“零容忍”，加大事前执法力度，坚决实施“四个一律”和停电、查封、扣押等强制措施，落实“五个一批”要求，切实发挥安全生产执法威慑力，倒逼企业落实安全生产主体责任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（三）强化警示教育。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各有关部门和单位</w:t>
      </w:r>
      <w:r>
        <w:rPr>
          <w:rFonts w:hint="eastAsia" w:ascii="Times New Roman" w:hAnsi="Times New Roman" w:eastAsia="仿宋_GB2312"/>
          <w:sz w:val="32"/>
          <w:szCs w:val="32"/>
        </w:rPr>
        <w:t>要充分利用主流媒体、行业专业媒体、网站、新媒体等载体，采取多种形式，进行广泛宣传发动，发挥社会监督作用，加强正反两方面典型的宣传报道，重点抓好非法违法行为集中曝光、典型案例执法公示等工作，形成强大宣传声势，营造浓厚的舆论氛围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联系人：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杨阳，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联系方式：0515-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87751515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传真：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0515-87751562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邮箱：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3308948823@qq.com。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附件：安全生产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隐患排查整治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周统计表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kern w:val="0"/>
          <w:sz w:val="32"/>
          <w:szCs w:val="32"/>
        </w:rPr>
        <w:sectPr>
          <w:footerReference r:id="rId3" w:type="default"/>
          <w:pgSz w:w="11906" w:h="16838"/>
          <w:pgMar w:top="2268" w:right="1701" w:bottom="1701" w:left="1701" w:header="851" w:footer="992" w:gutter="0"/>
          <w:paperSrc/>
          <w:cols w:space="0" w:num="1"/>
          <w:rtlGutter w:val="0"/>
          <w:docGrid w:type="lines" w:linePitch="312" w:charSpace="0"/>
        </w:sectPr>
      </w:pPr>
    </w:p>
    <w:p>
      <w:pPr>
        <w:adjustRightInd w:val="0"/>
        <w:snapToGrid w:val="0"/>
        <w:spacing w:line="520" w:lineRule="exact"/>
        <w:ind w:firstLine="880" w:firstLineChars="200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  <w:lang w:eastAsia="zh-CN"/>
        </w:rPr>
        <w:t>安全生产隐患排查整治周统计表（</w:t>
      </w:r>
      <w:r>
        <w:rPr>
          <w:rFonts w:hint="eastAsia" w:ascii="宋体" w:hAnsi="宋体"/>
          <w:sz w:val="44"/>
          <w:szCs w:val="44"/>
        </w:rPr>
        <w:t>2018.</w:t>
      </w:r>
      <w:r>
        <w:rPr>
          <w:rFonts w:hint="eastAsia" w:ascii="宋体" w:hAnsi="宋体"/>
          <w:sz w:val="44"/>
          <w:szCs w:val="44"/>
          <w:lang w:val="en-US" w:eastAsia="zh-CN"/>
        </w:rPr>
        <w:t xml:space="preserve">  .  .</w:t>
      </w:r>
      <w:r>
        <w:rPr>
          <w:rFonts w:hint="eastAsia" w:ascii="宋体" w:hAnsi="宋体"/>
          <w:sz w:val="44"/>
          <w:szCs w:val="44"/>
        </w:rPr>
        <w:t>)</w:t>
      </w:r>
    </w:p>
    <w:p>
      <w:pPr>
        <w:jc w:val="left"/>
        <w:rPr>
          <w:rFonts w:hint="eastAsia" w:ascii="宋体" w:hAnsi="宋体"/>
          <w:sz w:val="32"/>
          <w:szCs w:val="32"/>
        </w:rPr>
      </w:pPr>
    </w:p>
    <w:p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填报单位：                             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填报日期：2018年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日</w:t>
      </w:r>
    </w:p>
    <w:tbl>
      <w:tblPr>
        <w:tblStyle w:val="6"/>
        <w:tblW w:w="13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05"/>
        <w:gridCol w:w="1935"/>
        <w:gridCol w:w="1635"/>
        <w:gridCol w:w="1635"/>
        <w:gridCol w:w="2835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74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隐患排查</w:t>
            </w: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隐患整治情况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具体整改措施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目前状况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自查（检查）对象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隐患数量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隐患具体情况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已整改隐患数量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未整改隐患数量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是否可控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注：上报表格必须经</w:t>
      </w:r>
      <w:r>
        <w:rPr>
          <w:rFonts w:hint="eastAsia" w:ascii="宋体" w:hAnsi="宋体"/>
          <w:sz w:val="32"/>
          <w:szCs w:val="32"/>
          <w:lang w:eastAsia="zh-CN"/>
        </w:rPr>
        <w:t>单位领导审查确认盖章后</w:t>
      </w:r>
      <w:r>
        <w:rPr>
          <w:rFonts w:hint="eastAsia" w:ascii="宋体" w:hAnsi="宋体"/>
          <w:sz w:val="32"/>
          <w:szCs w:val="32"/>
        </w:rPr>
        <w:t>，于每周四下午下班前报至</w:t>
      </w:r>
      <w:r>
        <w:rPr>
          <w:rFonts w:hint="eastAsia" w:ascii="宋体" w:hAnsi="宋体"/>
          <w:sz w:val="32"/>
          <w:szCs w:val="32"/>
          <w:lang w:eastAsia="zh-CN"/>
        </w:rPr>
        <w:t>局</w:t>
      </w:r>
      <w:r>
        <w:rPr>
          <w:rFonts w:hint="eastAsia" w:ascii="宋体" w:hAnsi="宋体"/>
          <w:sz w:val="32"/>
          <w:szCs w:val="32"/>
        </w:rPr>
        <w:t>安委会办公室</w:t>
      </w:r>
    </w:p>
    <w:sectPr>
      <w:pgSz w:w="16838" w:h="11906" w:orient="landscape"/>
      <w:pgMar w:top="1701" w:right="2155" w:bottom="1701" w:left="1985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经典中圆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经典美黑繁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舒同体繁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美黑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综艺体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综艺体繁">
    <w:panose1 w:val="02010609000101010101"/>
    <w:charset w:val="86"/>
    <w:family w:val="auto"/>
    <w:pitch w:val="default"/>
    <w:sig w:usb0="A1007AEF" w:usb1="F9DF7CFB" w:usb2="0000001E" w:usb3="00000000" w:csb0="2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39868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493E"/>
    <w:rsid w:val="00010610"/>
    <w:rsid w:val="00137CAB"/>
    <w:rsid w:val="00175BB1"/>
    <w:rsid w:val="001B0E51"/>
    <w:rsid w:val="002C2FEE"/>
    <w:rsid w:val="00367B8F"/>
    <w:rsid w:val="003E10DF"/>
    <w:rsid w:val="004B79FF"/>
    <w:rsid w:val="00547AC1"/>
    <w:rsid w:val="00552099"/>
    <w:rsid w:val="0058582E"/>
    <w:rsid w:val="005A0784"/>
    <w:rsid w:val="005A71C6"/>
    <w:rsid w:val="005B1919"/>
    <w:rsid w:val="00683C9F"/>
    <w:rsid w:val="00750477"/>
    <w:rsid w:val="00832144"/>
    <w:rsid w:val="00841BCE"/>
    <w:rsid w:val="00857A75"/>
    <w:rsid w:val="00873A64"/>
    <w:rsid w:val="00936908"/>
    <w:rsid w:val="0094545E"/>
    <w:rsid w:val="009D493E"/>
    <w:rsid w:val="00B15628"/>
    <w:rsid w:val="00B15C8C"/>
    <w:rsid w:val="00C217BF"/>
    <w:rsid w:val="00CC13EC"/>
    <w:rsid w:val="00E009B4"/>
    <w:rsid w:val="00E3751D"/>
    <w:rsid w:val="00E6277C"/>
    <w:rsid w:val="00E74426"/>
    <w:rsid w:val="00EA5FCB"/>
    <w:rsid w:val="00EF4AFC"/>
    <w:rsid w:val="00F20B86"/>
    <w:rsid w:val="1F3E29CD"/>
    <w:rsid w:val="277348B5"/>
    <w:rsid w:val="3F027A6B"/>
    <w:rsid w:val="57881B41"/>
    <w:rsid w:val="71A14BBE"/>
    <w:rsid w:val="7EB54BBD"/>
    <w:rsid w:val="7ED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366</Words>
  <Characters>2091</Characters>
  <Lines>17</Lines>
  <Paragraphs>4</Paragraphs>
  <TotalTime>318</TotalTime>
  <ScaleCrop>false</ScaleCrop>
  <LinksUpToDate>false</LinksUpToDate>
  <CharactersWithSpaces>2453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2017-09-29T03:01:00Z</dcterms:created>
  <dc:creator>Administrator</dc:creator>
  <cp:lastModifiedBy>lenovo</cp:lastModifiedBy>
  <cp:lastPrinted>2018-09-19T06:45:04Z</cp:lastPrinted>
  <dcterms:modified xsi:type="dcterms:W3CDTF">2018-09-19T06:47:15Z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